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77" w:rsidRDefault="00A74777" w:rsidP="00A74777">
      <w:pPr>
        <w:shd w:val="clear" w:color="auto" w:fill="FFFFFF"/>
        <w:spacing w:before="120"/>
        <w:jc w:val="center"/>
        <w:rPr>
          <w:rFonts w:cstheme="minorHAnsi"/>
          <w:b/>
          <w:w w:val="95"/>
          <w:sz w:val="28"/>
          <w:szCs w:val="28"/>
        </w:rPr>
      </w:pPr>
      <w:r>
        <w:rPr>
          <w:rFonts w:cstheme="minorHAnsi"/>
          <w:b/>
          <w:w w:val="95"/>
          <w:sz w:val="28"/>
          <w:szCs w:val="28"/>
        </w:rPr>
        <w:t>DR 5</w:t>
      </w:r>
    </w:p>
    <w:p w:rsidR="0065665F" w:rsidRPr="0065665F" w:rsidRDefault="0065665F" w:rsidP="0065665F">
      <w:pPr>
        <w:shd w:val="clear" w:color="auto" w:fill="FFFFFF"/>
        <w:spacing w:before="120"/>
        <w:jc w:val="both"/>
        <w:rPr>
          <w:rFonts w:cstheme="minorHAnsi"/>
          <w:b/>
          <w:w w:val="95"/>
          <w:sz w:val="28"/>
          <w:szCs w:val="28"/>
        </w:rPr>
      </w:pPr>
      <w:r w:rsidRPr="0065665F">
        <w:rPr>
          <w:rFonts w:cstheme="minorHAnsi"/>
          <w:b/>
          <w:w w:val="95"/>
          <w:sz w:val="28"/>
          <w:szCs w:val="28"/>
        </w:rPr>
        <w:t>COMPROMISO CONTRA EL FRAUDE, LA CORRUPCIÓN Y LOS CONFLICTOS DE INTERESES, ASÍ COMO A RESPETAR LOS PRINCIPIOS DE ECONOMÍA CIRCULAR Y EVITACIÓN DE IMPACTOS NEGATIVOS SIGNIFICATIVOS EN EL MEDIO AMBIENTE EN RELACIÓN CON LA EJECUCIÓN DE ACTUACIONES DEL PLAN DE RECUPERACIÓN, TRANSFORMACIÓN Y RESILIENCIA (PRTR)</w:t>
      </w:r>
    </w:p>
    <w:p w:rsidR="00AD145A" w:rsidRDefault="00AD145A" w:rsidP="00AD145A">
      <w:pPr>
        <w:jc w:val="both"/>
        <w:rPr>
          <w:rFonts w:cstheme="minorHAnsi"/>
          <w:b/>
        </w:rPr>
      </w:pPr>
      <w:proofErr w:type="gramStart"/>
      <w:r w:rsidRPr="005C79D0">
        <w:rPr>
          <w:rFonts w:cstheme="minorHAnsi"/>
          <w:b/>
        </w:rPr>
        <w:t>D./</w:t>
      </w:r>
      <w:proofErr w:type="gramEnd"/>
      <w:r w:rsidRPr="005C79D0">
        <w:rPr>
          <w:rFonts w:cstheme="minorHAnsi"/>
          <w:b/>
        </w:rPr>
        <w:t xml:space="preserve">Dª………………………………..…………….. </w:t>
      </w:r>
      <w:r w:rsidR="001D7749">
        <w:rPr>
          <w:rFonts w:cstheme="minorHAnsi"/>
          <w:b/>
        </w:rPr>
        <w:t>………………………………………………………………………………. c</w:t>
      </w:r>
      <w:r w:rsidRPr="005C79D0">
        <w:rPr>
          <w:rFonts w:cstheme="minorHAnsi"/>
          <w:b/>
        </w:rPr>
        <w:t xml:space="preserve">on N.I.F ………….., en calidad de representante legal de la Entidad ………………………….… con C.I.F……………………..….., y domicilio a efectos de notificación en …………………………………..………, municipio de …………………….…., código postal …………….. </w:t>
      </w:r>
    </w:p>
    <w:p w:rsidR="00F90B0F" w:rsidRPr="005A0B44" w:rsidRDefault="00F90B0F" w:rsidP="00AD145A">
      <w:pPr>
        <w:jc w:val="both"/>
        <w:rPr>
          <w:rFonts w:cstheme="minorHAnsi"/>
          <w:b/>
          <w:sz w:val="24"/>
          <w:szCs w:val="24"/>
        </w:rPr>
      </w:pPr>
      <w:r w:rsidRPr="005A0B44">
        <w:rPr>
          <w:rFonts w:cstheme="minorHAnsi"/>
          <w:b/>
          <w:sz w:val="24"/>
          <w:szCs w:val="24"/>
        </w:rPr>
        <w:t>Entidad:</w:t>
      </w:r>
    </w:p>
    <w:p w:rsidR="00F90B0F" w:rsidRPr="005A0B44" w:rsidRDefault="00F90B0F" w:rsidP="00AD145A">
      <w:pPr>
        <w:jc w:val="both"/>
        <w:rPr>
          <w:rFonts w:cstheme="minorHAnsi"/>
          <w:b/>
          <w:sz w:val="24"/>
          <w:szCs w:val="24"/>
        </w:rPr>
      </w:pPr>
      <w:r w:rsidRPr="005A0B44">
        <w:rPr>
          <w:rFonts w:cstheme="minorHAnsi"/>
          <w:b/>
          <w:sz w:val="24"/>
          <w:szCs w:val="24"/>
        </w:rPr>
        <w:t>Proyecto:</w:t>
      </w:r>
    </w:p>
    <w:p w:rsidR="0065665F" w:rsidRDefault="00446ABC" w:rsidP="0065665F">
      <w:pPr>
        <w:shd w:val="clear" w:color="auto" w:fill="FFFFFF"/>
        <w:spacing w:before="120"/>
        <w:jc w:val="both"/>
        <w:rPr>
          <w:rFonts w:cstheme="minorHAnsi"/>
          <w:w w:val="95"/>
        </w:rPr>
      </w:pPr>
      <w:bookmarkStart w:id="0" w:name="_GoBack"/>
      <w:bookmarkEnd w:id="0"/>
      <w:r>
        <w:rPr>
          <w:rFonts w:cstheme="minorHAnsi"/>
          <w:b/>
          <w:bCs/>
          <w:w w:val="95"/>
          <w:sz w:val="24"/>
          <w:szCs w:val="24"/>
        </w:rPr>
        <w:t>DECLAR</w:t>
      </w:r>
      <w:r w:rsidR="0065665F">
        <w:rPr>
          <w:rFonts w:cstheme="minorHAnsi"/>
          <w:b/>
          <w:bCs/>
          <w:w w:val="95"/>
          <w:sz w:val="24"/>
          <w:szCs w:val="24"/>
        </w:rPr>
        <w:t>A:</w:t>
      </w:r>
      <w:r w:rsidR="0065665F" w:rsidRPr="0065665F">
        <w:rPr>
          <w:rFonts w:cstheme="minorHAnsi"/>
          <w:w w:val="95"/>
        </w:rPr>
        <w:t xml:space="preserve"> </w:t>
      </w:r>
    </w:p>
    <w:p w:rsidR="0065665F" w:rsidRPr="005A5BF1" w:rsidRDefault="0065665F" w:rsidP="0065665F">
      <w:pPr>
        <w:shd w:val="clear" w:color="auto" w:fill="FFFFFF"/>
        <w:spacing w:before="120"/>
        <w:jc w:val="both"/>
        <w:rPr>
          <w:rFonts w:cstheme="minorHAnsi"/>
          <w:w w:val="95"/>
        </w:rPr>
      </w:pPr>
      <w:r>
        <w:rPr>
          <w:rFonts w:cstheme="minorHAnsi"/>
          <w:w w:val="95"/>
        </w:rPr>
        <w:t xml:space="preserve">Como </w:t>
      </w:r>
      <w:r w:rsidRPr="005A5BF1">
        <w:rPr>
          <w:rFonts w:cstheme="minorHAnsi"/>
          <w:w w:val="95"/>
        </w:rPr>
        <w:t xml:space="preserve">entidad beneficiaria de subvenciones financiadas con recursos provenientes del PRTR que participa en el desarrollo de actuaciones necesarias para la consecución de los objetivos definidos en el Componente </w:t>
      </w:r>
      <w:r w:rsidRPr="00BF496C">
        <w:rPr>
          <w:rFonts w:cstheme="minorHAnsi"/>
          <w:sz w:val="24"/>
          <w:szCs w:val="24"/>
        </w:rPr>
        <w:t>22 “Economía de los cuidados y refuerzo de las políticas de</w:t>
      </w:r>
      <w:r>
        <w:rPr>
          <w:rFonts w:cstheme="minorHAnsi"/>
          <w:sz w:val="24"/>
          <w:szCs w:val="24"/>
        </w:rPr>
        <w:t xml:space="preserve"> igualdad e inclusión” del PRTR,</w:t>
      </w:r>
      <w:r w:rsidRPr="005A5BF1">
        <w:rPr>
          <w:rFonts w:cstheme="minorHAnsi"/>
          <w:w w:val="95"/>
        </w:rPr>
        <w:t xml:space="preserve"> manifiesta el compromiso de actuar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65665F" w:rsidRDefault="0065665F" w:rsidP="0065665F">
      <w:pPr>
        <w:shd w:val="clear" w:color="auto" w:fill="FFFFFF"/>
        <w:spacing w:before="120"/>
        <w:jc w:val="both"/>
        <w:rPr>
          <w:rFonts w:cstheme="minorHAnsi"/>
          <w:w w:val="95"/>
        </w:rPr>
      </w:pPr>
      <w:r w:rsidRPr="005A5BF1">
        <w:rPr>
          <w:rFonts w:cstheme="minorHAnsi"/>
          <w:w w:val="95"/>
        </w:rPr>
        <w:t xml:space="preserve">Adicionalmente, atendiendo al contenido del PRTR, se compromete a respetar los principios de economía circular y a evitar impactos negativos significativos en el medio ambiente («DNSH» por sus siglas en inglés «do no </w:t>
      </w:r>
      <w:proofErr w:type="spellStart"/>
      <w:r w:rsidRPr="005A5BF1">
        <w:rPr>
          <w:rFonts w:cstheme="minorHAnsi"/>
          <w:w w:val="95"/>
        </w:rPr>
        <w:t>significant</w:t>
      </w:r>
      <w:proofErr w:type="spellEnd"/>
      <w:r w:rsidRPr="005A5BF1">
        <w:rPr>
          <w:rFonts w:cstheme="minorHAnsi"/>
          <w:w w:val="95"/>
        </w:rPr>
        <w:t xml:space="preserve"> </w:t>
      </w:r>
      <w:proofErr w:type="spellStart"/>
      <w:r w:rsidRPr="005A5BF1">
        <w:rPr>
          <w:rFonts w:cstheme="minorHAnsi"/>
          <w:w w:val="95"/>
        </w:rPr>
        <w:t>harm</w:t>
      </w:r>
      <w:proofErr w:type="spellEnd"/>
      <w:r w:rsidRPr="005A5BF1">
        <w:rPr>
          <w:rFonts w:cstheme="minorHAnsi"/>
          <w:w w:val="95"/>
        </w:rPr>
        <w:t>») en la ejecución de las actuaciones</w:t>
      </w:r>
      <w:r>
        <w:rPr>
          <w:rFonts w:cstheme="minorHAnsi"/>
          <w:w w:val="95"/>
        </w:rPr>
        <w:t xml:space="preserve"> </w:t>
      </w:r>
      <w:r w:rsidRPr="005A5BF1">
        <w:rPr>
          <w:rFonts w:cstheme="minorHAnsi"/>
          <w:w w:val="95"/>
        </w:rPr>
        <w:t>llevadas a cabo en el marco de dicho Plan</w:t>
      </w:r>
      <w:r>
        <w:rPr>
          <w:rFonts w:cstheme="minorHAnsi"/>
          <w:w w:val="95"/>
        </w:rPr>
        <w:t>.</w:t>
      </w:r>
      <w:r w:rsidRPr="005A5BF1">
        <w:rPr>
          <w:rFonts w:cstheme="minorHAnsi"/>
          <w:w w:val="95"/>
        </w:rPr>
        <w:t xml:space="preserve"> </w:t>
      </w:r>
    </w:p>
    <w:p w:rsidR="0065665F" w:rsidRPr="005A5BF1" w:rsidRDefault="0065665F" w:rsidP="0065665F">
      <w:pPr>
        <w:shd w:val="clear" w:color="auto" w:fill="FFFFFF"/>
        <w:spacing w:before="120"/>
        <w:jc w:val="both"/>
        <w:rPr>
          <w:rFonts w:cstheme="minorHAnsi"/>
          <w:w w:val="95"/>
        </w:rPr>
      </w:pPr>
      <w:r w:rsidRPr="003A5FB2">
        <w:rPr>
          <w:rFonts w:cstheme="minorHAnsi"/>
          <w:w w:val="95"/>
        </w:rPr>
        <w:t>Además, manifiesta que no incurre en doble financiación y que, en su caso, no le consta riesgo de incompatibilidad con el régimen de ayudas de Estado.</w:t>
      </w:r>
    </w:p>
    <w:p w:rsidR="00AD145A" w:rsidRPr="00446ABC" w:rsidRDefault="00AD145A" w:rsidP="000C6959">
      <w:pPr>
        <w:shd w:val="clear" w:color="auto" w:fill="FFFFFF"/>
        <w:spacing w:before="120"/>
        <w:jc w:val="both"/>
        <w:rPr>
          <w:rFonts w:cstheme="minorHAnsi"/>
          <w:b/>
          <w:bCs/>
          <w:w w:val="95"/>
          <w:sz w:val="24"/>
          <w:szCs w:val="24"/>
        </w:rPr>
      </w:pPr>
    </w:p>
    <w:p w:rsidR="000C6959" w:rsidRP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BB1161" w:rsidRPr="00467E76" w:rsidRDefault="00BB1161" w:rsidP="00BB1161">
      <w:pPr>
        <w:jc w:val="center"/>
        <w:rPr>
          <w:b/>
          <w:sz w:val="24"/>
          <w:szCs w:val="24"/>
        </w:rPr>
      </w:pPr>
      <w:r>
        <w:t>(Documento fechado y firmado electrónicamente al margen)</w:t>
      </w:r>
    </w:p>
    <w:p w:rsidR="00BB1161" w:rsidRDefault="00E3174B" w:rsidP="00D337FF">
      <w:pPr>
        <w:jc w:val="center"/>
        <w:rPr>
          <w:rFonts w:eastAsia="Verdana" w:cstheme="minorHAnsi"/>
          <w:color w:val="302C2D"/>
          <w:sz w:val="24"/>
          <w:szCs w:val="24"/>
        </w:rPr>
      </w:pPr>
      <w:r>
        <w:t>EL ALCALDE O PERSONA EN QUIEN DELEGUE/REPRESENTANTE LEGAL DE LA ENTIDAD</w:t>
      </w:r>
    </w:p>
    <w:sectPr w:rsidR="00BB1161" w:rsidSect="00561232">
      <w:headerReference w:type="default" r:id="rId9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4" w:rsidRDefault="004F2574" w:rsidP="007F2822">
      <w:pPr>
        <w:spacing w:after="0" w:line="240" w:lineRule="auto"/>
      </w:pPr>
      <w:r>
        <w:separator/>
      </w:r>
    </w:p>
  </w:endnote>
  <w:end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4" w:rsidRDefault="004F2574" w:rsidP="007F2822">
      <w:pPr>
        <w:spacing w:after="0" w:line="240" w:lineRule="auto"/>
      </w:pPr>
      <w:r>
        <w:separator/>
      </w:r>
    </w:p>
  </w:footnote>
  <w:foot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22" w:rsidRPr="008F7A8C" w:rsidRDefault="008F7A8C" w:rsidP="008F7A8C">
    <w:pPr>
      <w:pStyle w:val="Encabezado"/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9264" behindDoc="1" locked="0" layoutInCell="1" allowOverlap="1" wp14:anchorId="1A49563E" wp14:editId="0A7E5A93">
          <wp:simplePos x="0" y="0"/>
          <wp:positionH relativeFrom="page">
            <wp:posOffset>-9525</wp:posOffset>
          </wp:positionH>
          <wp:positionV relativeFrom="page">
            <wp:posOffset>447675</wp:posOffset>
          </wp:positionV>
          <wp:extent cx="7389018" cy="11144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01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3E"/>
    <w:multiLevelType w:val="hybridMultilevel"/>
    <w:tmpl w:val="0C9057BC"/>
    <w:lvl w:ilvl="0" w:tplc="3A4A9196">
      <w:start w:val="1"/>
      <w:numFmt w:val="lowerRoman"/>
      <w:lvlText w:val="%1."/>
      <w:lvlJc w:val="left"/>
      <w:pPr>
        <w:ind w:left="1351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302C2D"/>
        <w:spacing w:val="-2"/>
        <w:w w:val="100"/>
        <w:sz w:val="20"/>
        <w:szCs w:val="20"/>
        <w:lang w:val="es-ES" w:eastAsia="en-US" w:bidi="ar-SA"/>
      </w:rPr>
    </w:lvl>
    <w:lvl w:ilvl="1" w:tplc="9C447704">
      <w:numFmt w:val="bullet"/>
      <w:lvlText w:val="•"/>
      <w:lvlJc w:val="left"/>
      <w:pPr>
        <w:ind w:left="2272" w:hanging="362"/>
      </w:pPr>
      <w:rPr>
        <w:rFonts w:hint="default"/>
        <w:lang w:val="es-ES" w:eastAsia="en-US" w:bidi="ar-SA"/>
      </w:rPr>
    </w:lvl>
    <w:lvl w:ilvl="2" w:tplc="5172F5F8">
      <w:numFmt w:val="bullet"/>
      <w:lvlText w:val="•"/>
      <w:lvlJc w:val="left"/>
      <w:pPr>
        <w:ind w:left="3185" w:hanging="362"/>
      </w:pPr>
      <w:rPr>
        <w:rFonts w:hint="default"/>
        <w:lang w:val="es-ES" w:eastAsia="en-US" w:bidi="ar-SA"/>
      </w:rPr>
    </w:lvl>
    <w:lvl w:ilvl="3" w:tplc="EB30494C">
      <w:numFmt w:val="bullet"/>
      <w:lvlText w:val="•"/>
      <w:lvlJc w:val="left"/>
      <w:pPr>
        <w:ind w:left="4098" w:hanging="362"/>
      </w:pPr>
      <w:rPr>
        <w:rFonts w:hint="default"/>
        <w:lang w:val="es-ES" w:eastAsia="en-US" w:bidi="ar-SA"/>
      </w:rPr>
    </w:lvl>
    <w:lvl w:ilvl="4" w:tplc="3EA808A8">
      <w:numFmt w:val="bullet"/>
      <w:lvlText w:val="•"/>
      <w:lvlJc w:val="left"/>
      <w:pPr>
        <w:ind w:left="5011" w:hanging="362"/>
      </w:pPr>
      <w:rPr>
        <w:rFonts w:hint="default"/>
        <w:lang w:val="es-ES" w:eastAsia="en-US" w:bidi="ar-SA"/>
      </w:rPr>
    </w:lvl>
    <w:lvl w:ilvl="5" w:tplc="62D2AD2E">
      <w:numFmt w:val="bullet"/>
      <w:lvlText w:val="•"/>
      <w:lvlJc w:val="left"/>
      <w:pPr>
        <w:ind w:left="5924" w:hanging="362"/>
      </w:pPr>
      <w:rPr>
        <w:rFonts w:hint="default"/>
        <w:lang w:val="es-ES" w:eastAsia="en-US" w:bidi="ar-SA"/>
      </w:rPr>
    </w:lvl>
    <w:lvl w:ilvl="6" w:tplc="3726022C">
      <w:numFmt w:val="bullet"/>
      <w:lvlText w:val="•"/>
      <w:lvlJc w:val="left"/>
      <w:pPr>
        <w:ind w:left="6837" w:hanging="362"/>
      </w:pPr>
      <w:rPr>
        <w:rFonts w:hint="default"/>
        <w:lang w:val="es-ES" w:eastAsia="en-US" w:bidi="ar-SA"/>
      </w:rPr>
    </w:lvl>
    <w:lvl w:ilvl="7" w:tplc="8C5E84F0">
      <w:numFmt w:val="bullet"/>
      <w:lvlText w:val="•"/>
      <w:lvlJc w:val="left"/>
      <w:pPr>
        <w:ind w:left="7750" w:hanging="362"/>
      </w:pPr>
      <w:rPr>
        <w:rFonts w:hint="default"/>
        <w:lang w:val="es-ES" w:eastAsia="en-US" w:bidi="ar-SA"/>
      </w:rPr>
    </w:lvl>
    <w:lvl w:ilvl="8" w:tplc="68D06088">
      <w:numFmt w:val="bullet"/>
      <w:lvlText w:val="•"/>
      <w:lvlJc w:val="left"/>
      <w:pPr>
        <w:ind w:left="8663" w:hanging="362"/>
      </w:pPr>
      <w:rPr>
        <w:rFonts w:hint="default"/>
        <w:lang w:val="es-ES" w:eastAsia="en-US" w:bidi="ar-SA"/>
      </w:rPr>
    </w:lvl>
  </w:abstractNum>
  <w:abstractNum w:abstractNumId="1">
    <w:nsid w:val="2905569E"/>
    <w:multiLevelType w:val="hybridMultilevel"/>
    <w:tmpl w:val="4EB28090"/>
    <w:lvl w:ilvl="0" w:tplc="AD621DCA">
      <w:start w:val="1"/>
      <w:numFmt w:val="decimal"/>
      <w:lvlText w:val="%1."/>
      <w:lvlJc w:val="left"/>
      <w:pPr>
        <w:ind w:left="600" w:hanging="215"/>
      </w:pPr>
      <w:rPr>
        <w:rFonts w:ascii="Arial MT" w:eastAsia="Arial MT" w:hAnsi="Arial MT" w:cs="Arial MT" w:hint="default"/>
        <w:b w:val="0"/>
        <w:bCs w:val="0"/>
        <w:i w:val="0"/>
        <w:iCs w:val="0"/>
        <w:color w:val="302C2D"/>
        <w:spacing w:val="-2"/>
        <w:w w:val="98"/>
        <w:sz w:val="18"/>
        <w:szCs w:val="18"/>
        <w:lang w:val="es-ES" w:eastAsia="en-US" w:bidi="ar-SA"/>
      </w:rPr>
    </w:lvl>
    <w:lvl w:ilvl="1" w:tplc="4C9C5190">
      <w:numFmt w:val="bullet"/>
      <w:lvlText w:val="•"/>
      <w:lvlJc w:val="left"/>
      <w:pPr>
        <w:ind w:left="1588" w:hanging="215"/>
      </w:pPr>
      <w:rPr>
        <w:rFonts w:hint="default"/>
        <w:lang w:val="es-ES" w:eastAsia="en-US" w:bidi="ar-SA"/>
      </w:rPr>
    </w:lvl>
    <w:lvl w:ilvl="2" w:tplc="69C633B6">
      <w:numFmt w:val="bullet"/>
      <w:lvlText w:val="•"/>
      <w:lvlJc w:val="left"/>
      <w:pPr>
        <w:ind w:left="2577" w:hanging="215"/>
      </w:pPr>
      <w:rPr>
        <w:rFonts w:hint="default"/>
        <w:lang w:val="es-ES" w:eastAsia="en-US" w:bidi="ar-SA"/>
      </w:rPr>
    </w:lvl>
    <w:lvl w:ilvl="3" w:tplc="3A38CBC4">
      <w:numFmt w:val="bullet"/>
      <w:lvlText w:val="•"/>
      <w:lvlJc w:val="left"/>
      <w:pPr>
        <w:ind w:left="3566" w:hanging="215"/>
      </w:pPr>
      <w:rPr>
        <w:rFonts w:hint="default"/>
        <w:lang w:val="es-ES" w:eastAsia="en-US" w:bidi="ar-SA"/>
      </w:rPr>
    </w:lvl>
    <w:lvl w:ilvl="4" w:tplc="C96247D2">
      <w:numFmt w:val="bullet"/>
      <w:lvlText w:val="•"/>
      <w:lvlJc w:val="left"/>
      <w:pPr>
        <w:ind w:left="4555" w:hanging="215"/>
      </w:pPr>
      <w:rPr>
        <w:rFonts w:hint="default"/>
        <w:lang w:val="es-ES" w:eastAsia="en-US" w:bidi="ar-SA"/>
      </w:rPr>
    </w:lvl>
    <w:lvl w:ilvl="5" w:tplc="CFDEFCB4">
      <w:numFmt w:val="bullet"/>
      <w:lvlText w:val="•"/>
      <w:lvlJc w:val="left"/>
      <w:pPr>
        <w:ind w:left="5544" w:hanging="215"/>
      </w:pPr>
      <w:rPr>
        <w:rFonts w:hint="default"/>
        <w:lang w:val="es-ES" w:eastAsia="en-US" w:bidi="ar-SA"/>
      </w:rPr>
    </w:lvl>
    <w:lvl w:ilvl="6" w:tplc="4EC08310">
      <w:numFmt w:val="bullet"/>
      <w:lvlText w:val="•"/>
      <w:lvlJc w:val="left"/>
      <w:pPr>
        <w:ind w:left="6533" w:hanging="215"/>
      </w:pPr>
      <w:rPr>
        <w:rFonts w:hint="default"/>
        <w:lang w:val="es-ES" w:eastAsia="en-US" w:bidi="ar-SA"/>
      </w:rPr>
    </w:lvl>
    <w:lvl w:ilvl="7" w:tplc="86EC75E2">
      <w:numFmt w:val="bullet"/>
      <w:lvlText w:val="•"/>
      <w:lvlJc w:val="left"/>
      <w:pPr>
        <w:ind w:left="7522" w:hanging="215"/>
      </w:pPr>
      <w:rPr>
        <w:rFonts w:hint="default"/>
        <w:lang w:val="es-ES" w:eastAsia="en-US" w:bidi="ar-SA"/>
      </w:rPr>
    </w:lvl>
    <w:lvl w:ilvl="8" w:tplc="03A05E16">
      <w:numFmt w:val="bullet"/>
      <w:lvlText w:val="•"/>
      <w:lvlJc w:val="left"/>
      <w:pPr>
        <w:ind w:left="8511" w:hanging="215"/>
      </w:pPr>
      <w:rPr>
        <w:rFonts w:hint="default"/>
        <w:lang w:val="es-ES" w:eastAsia="en-US" w:bidi="ar-SA"/>
      </w:rPr>
    </w:lvl>
  </w:abstractNum>
  <w:abstractNum w:abstractNumId="2">
    <w:nsid w:val="3BE331DC"/>
    <w:multiLevelType w:val="hybridMultilevel"/>
    <w:tmpl w:val="EDCEB6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C6959"/>
    <w:rsid w:val="000D386B"/>
    <w:rsid w:val="001D7749"/>
    <w:rsid w:val="001F51DA"/>
    <w:rsid w:val="00252AC5"/>
    <w:rsid w:val="00276CD3"/>
    <w:rsid w:val="00296B34"/>
    <w:rsid w:val="002A53CA"/>
    <w:rsid w:val="002F09B8"/>
    <w:rsid w:val="003133E3"/>
    <w:rsid w:val="00344AF1"/>
    <w:rsid w:val="00395BD4"/>
    <w:rsid w:val="004316FE"/>
    <w:rsid w:val="004370A7"/>
    <w:rsid w:val="00446ABC"/>
    <w:rsid w:val="004A0D99"/>
    <w:rsid w:val="004E4847"/>
    <w:rsid w:val="004F2574"/>
    <w:rsid w:val="00561232"/>
    <w:rsid w:val="005A0B44"/>
    <w:rsid w:val="005A6B9B"/>
    <w:rsid w:val="0065665F"/>
    <w:rsid w:val="006D6980"/>
    <w:rsid w:val="00711217"/>
    <w:rsid w:val="007F2822"/>
    <w:rsid w:val="007F77DB"/>
    <w:rsid w:val="00886503"/>
    <w:rsid w:val="008A22D3"/>
    <w:rsid w:val="008F7A8C"/>
    <w:rsid w:val="00945EA8"/>
    <w:rsid w:val="009F2D77"/>
    <w:rsid w:val="00A13CA2"/>
    <w:rsid w:val="00A74777"/>
    <w:rsid w:val="00A90906"/>
    <w:rsid w:val="00AC7A04"/>
    <w:rsid w:val="00AD145A"/>
    <w:rsid w:val="00B015B0"/>
    <w:rsid w:val="00BA3241"/>
    <w:rsid w:val="00BB1161"/>
    <w:rsid w:val="00C025A3"/>
    <w:rsid w:val="00CB680F"/>
    <w:rsid w:val="00D07E69"/>
    <w:rsid w:val="00D337FF"/>
    <w:rsid w:val="00D57935"/>
    <w:rsid w:val="00D57BEA"/>
    <w:rsid w:val="00DC5289"/>
    <w:rsid w:val="00DD60B8"/>
    <w:rsid w:val="00DF1ACE"/>
    <w:rsid w:val="00E16977"/>
    <w:rsid w:val="00E3174B"/>
    <w:rsid w:val="00E84C70"/>
    <w:rsid w:val="00E95147"/>
    <w:rsid w:val="00F7088C"/>
    <w:rsid w:val="00F7560E"/>
    <w:rsid w:val="00F90B0F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200F-F685-4DEE-9F7D-57C7E651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BERNABE, JOSE FRANCISCO</dc:creator>
  <cp:lastModifiedBy>GOMARIZ RODRIGUEZ, M. CARMEN</cp:lastModifiedBy>
  <cp:revision>2</cp:revision>
  <cp:lastPrinted>2025-05-08T07:34:00Z</cp:lastPrinted>
  <dcterms:created xsi:type="dcterms:W3CDTF">2025-05-14T10:00:00Z</dcterms:created>
  <dcterms:modified xsi:type="dcterms:W3CDTF">2025-05-14T10:00:00Z</dcterms:modified>
</cp:coreProperties>
</file>